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119"/>
        <w:rPr>
          <w:rFonts w:ascii="Times New Roman"/>
        </w:rPr>
      </w:pPr>
      <w:r>
        <w:rPr>
          <w:rFonts w:ascii="Times New Roman"/>
        </w:rPr>
        <mc:AlternateContent>
          <mc:Choice Requires="wps">
            <w:drawing>
              <wp:inline distT="0" distB="0" distL="0" distR="0">
                <wp:extent cx="6689090" cy="2157095"/>
                <wp:effectExtent l="0" t="0" r="0" b="5080"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6689090" cy="2157095"/>
                          <a:chExt cx="6689090" cy="215709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959891" y="308356"/>
                            <a:ext cx="5685790" cy="1052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5790" h="1052195">
                                <a:moveTo>
                                  <a:pt x="56856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2195"/>
                                </a:lnTo>
                                <a:lnTo>
                                  <a:pt x="5685663" y="1052195"/>
                                </a:lnTo>
                                <a:lnTo>
                                  <a:pt x="56856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465188" y="443001"/>
                            <a:ext cx="3965575" cy="1260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5575" h="1260475">
                                <a:moveTo>
                                  <a:pt x="3965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60195"/>
                                </a:lnTo>
                                <a:lnTo>
                                  <a:pt x="3965194" y="1260195"/>
                                </a:lnTo>
                                <a:lnTo>
                                  <a:pt x="3965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8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0" y="2540"/>
                            <a:ext cx="960119" cy="1468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0119" h="1468755">
                                <a:moveTo>
                                  <a:pt x="9599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68247"/>
                                </a:lnTo>
                                <a:lnTo>
                                  <a:pt x="959916" y="1468247"/>
                                </a:lnTo>
                                <a:lnTo>
                                  <a:pt x="9599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27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753173" y="955840"/>
                            <a:ext cx="5427345" cy="1125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7345" h="1125220">
                                <a:moveTo>
                                  <a:pt x="0" y="1124927"/>
                                </a:moveTo>
                                <a:lnTo>
                                  <a:pt x="5427218" y="1124927"/>
                                </a:lnTo>
                                <a:lnTo>
                                  <a:pt x="54272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24927"/>
                                </a:lnTo>
                                <a:close/>
                              </a:path>
                            </a:pathLst>
                          </a:custGeom>
                          <a:ln w="152400">
                            <a:solidFill>
                              <a:srgbClr val="707D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2273" y="1175003"/>
                            <a:ext cx="4721352" cy="8138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4780" y="1167002"/>
                            <a:ext cx="4638675" cy="7319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6935" y="75767"/>
                            <a:ext cx="514069" cy="878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2940" y="112135"/>
                            <a:ext cx="72263" cy="242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0885" y="0"/>
                            <a:ext cx="1181100" cy="266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3781" y="0"/>
                            <a:ext cx="246900" cy="266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83989" y="0"/>
                            <a:ext cx="390143" cy="266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2589" y="0"/>
                            <a:ext cx="1776984" cy="266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81369" y="0"/>
                            <a:ext cx="507492" cy="266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Textbox 15"/>
                        <wps:cNvSpPr txBox="1"/>
                        <wps:spPr>
                          <a:xfrm>
                            <a:off x="0" y="0"/>
                            <a:ext cx="6689090" cy="21570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4"/>
                                <w:ind w:left="3814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N</w:t>
                              </w:r>
                              <w:r>
                                <w:rPr>
                                  <w:b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O</w:t>
                              </w:r>
                              <w:r>
                                <w:rPr>
                                  <w:b/>
                                  <w:spacing w:val="72"/>
                                  <w:w w:val="1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3</w:t>
                              </w:r>
                              <w:r>
                                <w:rPr>
                                  <w:b/>
                                  <w:spacing w:val="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spacing w:val="69"/>
                                  <w:w w:val="1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–</w:t>
                              </w:r>
                              <w:r>
                                <w:rPr>
                                  <w:b/>
                                  <w:spacing w:val="71"/>
                                  <w:w w:val="1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N</w:t>
                              </w:r>
                              <w:r>
                                <w:rPr>
                                  <w:b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Ú</w:t>
                              </w:r>
                              <w:r>
                                <w:rPr>
                                  <w:b/>
                                  <w:spacing w:val="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M</w:t>
                              </w:r>
                              <w:r>
                                <w:rPr>
                                  <w:b/>
                                  <w:spacing w:val="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spacing w:val="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spacing w:val="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O</w:t>
                              </w:r>
                              <w:r>
                                <w:rPr>
                                  <w:b/>
                                  <w:spacing w:val="69"/>
                                  <w:w w:val="1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6</w:t>
                              </w:r>
                              <w:r>
                                <w:rPr>
                                  <w:b/>
                                  <w:spacing w:val="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9</w:t>
                              </w:r>
                              <w:r>
                                <w:rPr>
                                  <w:b/>
                                  <w:spacing w:val="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9</w:t>
                              </w:r>
                              <w:r>
                                <w:rPr>
                                  <w:b/>
                                  <w:spacing w:val="70"/>
                                  <w:w w:val="1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–</w:t>
                              </w:r>
                              <w:r>
                                <w:rPr>
                                  <w:b/>
                                  <w:spacing w:val="71"/>
                                  <w:w w:val="1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0 1</w:t>
                              </w:r>
                              <w:r>
                                <w:rPr>
                                  <w:b/>
                                  <w:spacing w:val="71"/>
                                  <w:w w:val="1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spacing w:val="70"/>
                                  <w:w w:val="1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b/>
                                  <w:spacing w:val="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7</w:t>
                              </w:r>
                              <w:r>
                                <w:rPr>
                                  <w:b/>
                                  <w:spacing w:val="69"/>
                                  <w:w w:val="1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D</w:t>
                              </w:r>
                              <w:r>
                                <w:rPr>
                                  <w:b/>
                                  <w:spacing w:val="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spacing w:val="69"/>
                                  <w:w w:val="1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S</w:t>
                              </w:r>
                              <w:r>
                                <w:rPr>
                                  <w:b/>
                                  <w:spacing w:val="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spacing w:val="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T</w:t>
                              </w:r>
                              <w:r>
                                <w:rPr>
                                  <w:b/>
                                  <w:spacing w:val="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spacing w:val="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M</w:t>
                              </w:r>
                              <w:r>
                                <w:rPr>
                                  <w:b/>
                                  <w:spacing w:val="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B</w:t>
                              </w:r>
                              <w:r>
                                <w:rPr>
                                  <w:b/>
                                  <w:spacing w:val="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spacing w:val="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O</w:t>
                              </w:r>
                              <w:r>
                                <w:rPr>
                                  <w:b/>
                                  <w:spacing w:val="72"/>
                                  <w:w w:val="1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D</w:t>
                              </w:r>
                              <w:r>
                                <w:rPr>
                                  <w:b/>
                                  <w:spacing w:val="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spacing w:val="74"/>
                                  <w:w w:val="1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2 0 2 </w:t>
                              </w:r>
                              <w:r>
                                <w:rPr>
                                  <w:b/>
                                  <w:spacing w:val="-10"/>
                                  <w:sz w:val="18"/>
                                </w:rPr>
                                <w:t>4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26.7pt;height:169.85pt;mso-position-horizontal-relative:char;mso-position-vertical-relative:line" id="docshapegroup1" coordorigin="0,0" coordsize="10534,3397">
                <v:rect style="position:absolute;left:1511;top:485;width:8954;height:1657" id="docshape2" filled="true" fillcolor="#cccccc" stroked="false">
                  <v:fill type="solid"/>
                </v:rect>
                <v:rect style="position:absolute;left:732;top:697;width:6245;height:1985" id="docshape3" filled="true" fillcolor="#fdb809" stroked="false">
                  <v:fill type="solid"/>
                </v:rect>
                <v:rect style="position:absolute;left:0;top:4;width:1512;height:2313" id="docshape4" filled="true" fillcolor="#4f271c" stroked="false">
                  <v:fill type="solid"/>
                </v:rect>
                <v:rect style="position:absolute;left:1186;top:1505;width:8547;height:1772" id="docshape5" filled="false" stroked="true" strokeweight="12pt" strokecolor="#707d00">
                  <v:stroke dashstyle="solid"/>
                </v:rect>
                <v:shape style="position:absolute;left:1924;top:1850;width:7436;height:1282" type="#_x0000_t75" id="docshape6" stroked="false">
                  <v:imagedata r:id="rId5" o:title=""/>
                </v:shape>
                <v:shape style="position:absolute;left:1913;top:1837;width:7305;height:1153" type="#_x0000_t75" id="docshape7" stroked="false">
                  <v:imagedata r:id="rId6" o:title=""/>
                </v:shape>
                <v:shape style="position:absolute;left:3806;top:119;width:810;height:139" type="#_x0000_t75" id="docshape8" stroked="false">
                  <v:imagedata r:id="rId7" o:title=""/>
                </v:shape>
                <v:shape style="position:absolute;left:4729;top:176;width:114;height:39" type="#_x0000_t75" id="docshape9" stroked="false">
                  <v:imagedata r:id="rId8" o:title=""/>
                </v:shape>
                <v:shape style="position:absolute;left:4836;top:0;width:1860;height:420" type="#_x0000_t75" id="docshape10" stroked="false">
                  <v:imagedata r:id="rId9" o:title=""/>
                </v:shape>
                <v:shape style="position:absolute;left:6525;top:0;width:389;height:420" type="#_x0000_t75" id="docshape11" stroked="false">
                  <v:imagedata r:id="rId10" o:title=""/>
                </v:shape>
                <v:shape style="position:absolute;left:6746;top:0;width:615;height:420" type="#_x0000_t75" id="docshape12" stroked="false">
                  <v:imagedata r:id="rId11" o:title=""/>
                </v:shape>
                <v:shape style="position:absolute;left:7106;top:0;width:2799;height:420" type="#_x0000_t75" id="docshape13" stroked="false">
                  <v:imagedata r:id="rId12" o:title=""/>
                </v:shape>
                <v:shape style="position:absolute;left:9734;top:0;width:800;height:420" type="#_x0000_t75" id="docshape14" stroked="false">
                  <v:imagedata r:id="rId13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0;top:0;width:10534;height:3397" type="#_x0000_t202" id="docshape15" filled="false" stroked="false">
                  <v:textbox inset="0,0,0,0">
                    <w:txbxContent>
                      <w:p>
                        <w:pPr>
                          <w:spacing w:before="64"/>
                          <w:ind w:left="3814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A</w:t>
                        </w:r>
                        <w:r>
                          <w:rPr>
                            <w:b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N</w:t>
                        </w:r>
                        <w:r>
                          <w:rPr>
                            <w:b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O</w:t>
                        </w:r>
                        <w:r>
                          <w:rPr>
                            <w:b/>
                            <w:spacing w:val="72"/>
                            <w:w w:val="15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3</w:t>
                        </w:r>
                        <w:r>
                          <w:rPr>
                            <w:b/>
                            <w:spacing w:val="4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2</w:t>
                        </w:r>
                        <w:r>
                          <w:rPr>
                            <w:b/>
                            <w:spacing w:val="69"/>
                            <w:w w:val="15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–</w:t>
                        </w:r>
                        <w:r>
                          <w:rPr>
                            <w:b/>
                            <w:spacing w:val="71"/>
                            <w:w w:val="15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N</w:t>
                        </w:r>
                        <w:r>
                          <w:rPr>
                            <w:b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Ú</w:t>
                        </w:r>
                        <w:r>
                          <w:rPr>
                            <w:b/>
                            <w:spacing w:val="4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M</w:t>
                        </w:r>
                        <w:r>
                          <w:rPr>
                            <w:b/>
                            <w:spacing w:val="4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E</w:t>
                        </w:r>
                        <w:r>
                          <w:rPr>
                            <w:b/>
                            <w:spacing w:val="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R</w:t>
                        </w:r>
                        <w:r>
                          <w:rPr>
                            <w:b/>
                            <w:spacing w:val="4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O</w:t>
                        </w:r>
                        <w:r>
                          <w:rPr>
                            <w:b/>
                            <w:spacing w:val="69"/>
                            <w:w w:val="15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1</w:t>
                        </w:r>
                        <w:r>
                          <w:rPr>
                            <w:b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6</w:t>
                        </w:r>
                        <w:r>
                          <w:rPr>
                            <w:b/>
                            <w:spacing w:val="4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9</w:t>
                        </w:r>
                        <w:r>
                          <w:rPr>
                            <w:b/>
                            <w:spacing w:val="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9</w:t>
                        </w:r>
                        <w:r>
                          <w:rPr>
                            <w:b/>
                            <w:spacing w:val="70"/>
                            <w:w w:val="15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–</w:t>
                        </w:r>
                        <w:r>
                          <w:rPr>
                            <w:b/>
                            <w:spacing w:val="71"/>
                            <w:w w:val="15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0 1</w:t>
                        </w:r>
                        <w:r>
                          <w:rPr>
                            <w:b/>
                            <w:spacing w:val="71"/>
                            <w:w w:val="15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A</w:t>
                        </w:r>
                        <w:r>
                          <w:rPr>
                            <w:b/>
                            <w:spacing w:val="70"/>
                            <w:w w:val="15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0</w:t>
                        </w:r>
                        <w:r>
                          <w:rPr>
                            <w:b/>
                            <w:spacing w:val="4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7</w:t>
                        </w:r>
                        <w:r>
                          <w:rPr>
                            <w:b/>
                            <w:spacing w:val="69"/>
                            <w:w w:val="15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D</w:t>
                        </w:r>
                        <w:r>
                          <w:rPr>
                            <w:b/>
                            <w:spacing w:val="4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E</w:t>
                        </w:r>
                        <w:r>
                          <w:rPr>
                            <w:b/>
                            <w:spacing w:val="69"/>
                            <w:w w:val="15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S</w:t>
                        </w:r>
                        <w:r>
                          <w:rPr>
                            <w:b/>
                            <w:spacing w:val="4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E</w:t>
                        </w:r>
                        <w:r>
                          <w:rPr>
                            <w:b/>
                            <w:spacing w:val="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T</w:t>
                        </w:r>
                        <w:r>
                          <w:rPr>
                            <w:b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E</w:t>
                        </w:r>
                        <w:r>
                          <w:rPr>
                            <w:b/>
                            <w:spacing w:val="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M</w:t>
                        </w:r>
                        <w:r>
                          <w:rPr>
                            <w:b/>
                            <w:spacing w:val="4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B</w:t>
                        </w:r>
                        <w:r>
                          <w:rPr>
                            <w:b/>
                            <w:spacing w:val="4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R</w:t>
                        </w:r>
                        <w:r>
                          <w:rPr>
                            <w:b/>
                            <w:spacing w:val="4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O</w:t>
                        </w:r>
                        <w:r>
                          <w:rPr>
                            <w:b/>
                            <w:spacing w:val="72"/>
                            <w:w w:val="15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D</w:t>
                        </w:r>
                        <w:r>
                          <w:rPr>
                            <w:b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E</w:t>
                        </w:r>
                        <w:r>
                          <w:rPr>
                            <w:b/>
                            <w:spacing w:val="74"/>
                            <w:w w:val="15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2 0 2 </w:t>
                        </w:r>
                        <w:r>
                          <w:rPr>
                            <w:b/>
                            <w:spacing w:val="-10"/>
                            <w:sz w:val="18"/>
                          </w:rPr>
                          <w:t>4</w:t>
                        </w:r>
                        <w:r>
                          <w:rPr>
                            <w:b/>
                            <w:sz w:val="18"/>
                          </w:rPr>
                          <w:t> 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</w:rPr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170"/>
        <w:rPr>
          <w:rFonts w:ascii="Times New Roman"/>
        </w:rPr>
      </w:pPr>
    </w:p>
    <w:p>
      <w:pPr>
        <w:spacing w:after="0"/>
        <w:rPr>
          <w:rFonts w:ascii="Times New Roman"/>
        </w:rPr>
        <w:sectPr>
          <w:type w:val="continuous"/>
          <w:pgSz w:w="11910" w:h="16840"/>
          <w:pgMar w:top="700" w:bottom="280" w:left="600" w:right="500"/>
        </w:sect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59"/>
        <w:rPr>
          <w:rFonts w:ascii="Times New Roman"/>
        </w:rPr>
      </w:pPr>
    </w:p>
    <w:p>
      <w:pPr>
        <w:spacing w:before="1"/>
        <w:ind w:left="273" w:right="0" w:firstLine="0"/>
        <w:jc w:val="left"/>
        <w:rPr>
          <w:sz w:val="20"/>
        </w:rPr>
      </w:pPr>
      <w:r>
        <w:rPr>
          <w:b/>
          <w:i/>
          <w:sz w:val="20"/>
        </w:rPr>
        <w:t>Antifrágil: Coisas que se Beneficiam com o Caos" </w:t>
      </w:r>
      <w:r>
        <w:rPr>
          <w:sz w:val="20"/>
        </w:rPr>
        <w:t>é um livro de </w:t>
      </w:r>
      <w:r>
        <w:rPr>
          <w:b/>
          <w:sz w:val="20"/>
        </w:rPr>
        <w:t>Nassim Nicholas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Taleb</w:t>
      </w:r>
      <w:r>
        <w:rPr>
          <w:b/>
          <w:spacing w:val="-8"/>
          <w:sz w:val="20"/>
        </w:rPr>
        <w:t> </w:t>
      </w:r>
      <w:r>
        <w:rPr>
          <w:sz w:val="20"/>
        </w:rPr>
        <w:t>que</w:t>
      </w:r>
      <w:r>
        <w:rPr>
          <w:spacing w:val="-8"/>
          <w:sz w:val="20"/>
        </w:rPr>
        <w:t> </w:t>
      </w:r>
      <w:r>
        <w:rPr>
          <w:sz w:val="20"/>
        </w:rPr>
        <w:t>explora</w:t>
      </w:r>
      <w:r>
        <w:rPr>
          <w:spacing w:val="-7"/>
          <w:sz w:val="20"/>
        </w:rPr>
        <w:t> </w:t>
      </w:r>
      <w:r>
        <w:rPr>
          <w:sz w:val="20"/>
        </w:rPr>
        <w:t>a</w:t>
      </w:r>
      <w:r>
        <w:rPr>
          <w:spacing w:val="-7"/>
          <w:sz w:val="20"/>
        </w:rPr>
        <w:t> </w:t>
      </w:r>
      <w:r>
        <w:rPr>
          <w:sz w:val="20"/>
        </w:rPr>
        <w:t>ideia</w:t>
      </w:r>
      <w:r>
        <w:rPr>
          <w:spacing w:val="-7"/>
          <w:sz w:val="20"/>
        </w:rPr>
        <w:t> </w:t>
      </w:r>
      <w:r>
        <w:rPr>
          <w:sz w:val="20"/>
        </w:rPr>
        <w:t>de que</w:t>
      </w:r>
      <w:r>
        <w:rPr>
          <w:spacing w:val="-3"/>
          <w:sz w:val="20"/>
        </w:rPr>
        <w:t> </w:t>
      </w:r>
      <w:r>
        <w:rPr>
          <w:sz w:val="20"/>
        </w:rPr>
        <w:t>algumas</w:t>
      </w:r>
      <w:r>
        <w:rPr>
          <w:spacing w:val="-3"/>
          <w:sz w:val="20"/>
        </w:rPr>
        <w:t> </w:t>
      </w:r>
      <w:r>
        <w:rPr>
          <w:sz w:val="20"/>
        </w:rPr>
        <w:t>coisas</w:t>
      </w:r>
      <w:r>
        <w:rPr>
          <w:spacing w:val="-3"/>
          <w:sz w:val="20"/>
        </w:rPr>
        <w:t> </w:t>
      </w:r>
      <w:r>
        <w:rPr>
          <w:sz w:val="20"/>
        </w:rPr>
        <w:t>não</w:t>
      </w:r>
      <w:r>
        <w:rPr>
          <w:spacing w:val="-2"/>
          <w:sz w:val="20"/>
        </w:rPr>
        <w:t> </w:t>
      </w:r>
      <w:r>
        <w:rPr>
          <w:sz w:val="20"/>
        </w:rPr>
        <w:t>apenas</w:t>
      </w:r>
      <w:r>
        <w:rPr>
          <w:spacing w:val="-3"/>
          <w:sz w:val="20"/>
        </w:rPr>
        <w:t> </w:t>
      </w:r>
      <w:r>
        <w:rPr>
          <w:sz w:val="20"/>
        </w:rPr>
        <w:t>resis- tem ao estresse e à incerteza, mas realmente se beneficiam deles.</w:t>
      </w:r>
    </w:p>
    <w:p>
      <w:pPr>
        <w:pStyle w:val="BodyText"/>
        <w:spacing w:before="119"/>
        <w:ind w:left="273" w:right="70"/>
      </w:pPr>
      <w:r>
        <w:rPr/>
        <w:t>Em seu novo livro, Taleb, autor do best-seller “Cisne Negro”, introduz o conceito</w:t>
      </w:r>
      <w:r>
        <w:rPr>
          <w:spacing w:val="-10"/>
        </w:rPr>
        <w:t> </w:t>
      </w:r>
      <w:r>
        <w:rPr/>
        <w:t>de</w:t>
      </w:r>
      <w:r>
        <w:rPr>
          <w:spacing w:val="-12"/>
        </w:rPr>
        <w:t> </w:t>
      </w:r>
      <w:r>
        <w:rPr>
          <w:b/>
        </w:rPr>
        <w:t>"antifragilidade",</w:t>
      </w:r>
      <w:r>
        <w:rPr>
          <w:b/>
          <w:spacing w:val="-6"/>
        </w:rPr>
        <w:t> </w:t>
      </w:r>
      <w:r>
        <w:rPr/>
        <w:t>que</w:t>
      </w:r>
      <w:r>
        <w:rPr>
          <w:spacing w:val="-11"/>
        </w:rPr>
        <w:t> </w:t>
      </w:r>
      <w:r>
        <w:rPr/>
        <w:t>se opõe à fragilidade e à robustez. En- quanto algo frágil quebra sob pres- são,</w:t>
      </w:r>
      <w:r>
        <w:rPr>
          <w:spacing w:val="-2"/>
        </w:rPr>
        <w:t> </w:t>
      </w:r>
      <w:r>
        <w:rPr/>
        <w:t>algo</w:t>
      </w:r>
      <w:r>
        <w:rPr>
          <w:spacing w:val="-2"/>
        </w:rPr>
        <w:t> </w:t>
      </w:r>
      <w:r>
        <w:rPr/>
        <w:t>robusto</w:t>
      </w:r>
      <w:r>
        <w:rPr>
          <w:spacing w:val="-1"/>
        </w:rPr>
        <w:t> </w:t>
      </w:r>
      <w:r>
        <w:rPr/>
        <w:t>resiste,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</w:t>
      </w:r>
      <w:r>
        <w:rPr/>
        <w:t>algo</w:t>
      </w:r>
      <w:r>
        <w:rPr>
          <w:spacing w:val="-2"/>
        </w:rPr>
        <w:t> </w:t>
      </w:r>
      <w:r>
        <w:rPr/>
        <w:t>anti- frágil se fortalece.</w:t>
      </w:r>
    </w:p>
    <w:p>
      <w:pPr>
        <w:pStyle w:val="BodyText"/>
        <w:spacing w:before="120"/>
        <w:ind w:left="273"/>
      </w:pPr>
      <w:r>
        <w:rPr/>
        <w:t>O</w:t>
      </w:r>
      <w:r>
        <w:rPr>
          <w:spacing w:val="-4"/>
        </w:rPr>
        <w:t> </w:t>
      </w:r>
      <w:r>
        <w:rPr/>
        <w:t>autor</w:t>
      </w:r>
      <w:r>
        <w:rPr>
          <w:spacing w:val="-4"/>
        </w:rPr>
        <w:t> </w:t>
      </w:r>
      <w:r>
        <w:rPr/>
        <w:t>utiliza</w:t>
      </w:r>
      <w:r>
        <w:rPr>
          <w:spacing w:val="-3"/>
        </w:rPr>
        <w:t> </w:t>
      </w:r>
      <w:r>
        <w:rPr/>
        <w:t>uma</w:t>
      </w:r>
      <w:r>
        <w:rPr>
          <w:spacing w:val="-4"/>
        </w:rPr>
        <w:t> </w:t>
      </w:r>
      <w:r>
        <w:rPr/>
        <w:t>variedade</w:t>
      </w:r>
      <w:r>
        <w:rPr>
          <w:spacing w:val="-2"/>
        </w:rPr>
        <w:t> </w:t>
      </w:r>
      <w:r>
        <w:rPr>
          <w:spacing w:val="-5"/>
        </w:rPr>
        <w:t>de</w:t>
      </w:r>
    </w:p>
    <w:p>
      <w:pPr>
        <w:spacing w:line="240" w:lineRule="auto" w:before="11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1"/>
        <w:ind w:left="1125" w:right="273"/>
        <w:jc w:val="both"/>
      </w:pPr>
      <w:r>
        <w:rPr/>
        <w:t>exemplos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diferentes áreas,</w:t>
      </w:r>
      <w:r>
        <w:rPr>
          <w:spacing w:val="-11"/>
        </w:rPr>
        <w:t> </w:t>
      </w:r>
      <w:r>
        <w:rPr/>
        <w:t>como</w:t>
      </w:r>
      <w:r>
        <w:rPr>
          <w:spacing w:val="-10"/>
        </w:rPr>
        <w:t> </w:t>
      </w:r>
      <w:r>
        <w:rPr/>
        <w:t>economia, saúde,</w:t>
      </w:r>
      <w:r>
        <w:rPr>
          <w:spacing w:val="-8"/>
        </w:rPr>
        <w:t> </w:t>
      </w:r>
      <w:r>
        <w:rPr/>
        <w:t>e</w:t>
      </w:r>
      <w:r>
        <w:rPr>
          <w:spacing w:val="-6"/>
        </w:rPr>
        <w:t> </w:t>
      </w:r>
      <w:r>
        <w:rPr/>
        <w:t>natureza,</w:t>
      </w:r>
      <w:r>
        <w:rPr>
          <w:spacing w:val="-5"/>
        </w:rPr>
        <w:t> </w:t>
      </w:r>
      <w:r>
        <w:rPr>
          <w:spacing w:val="-4"/>
        </w:rPr>
        <w:t>para</w:t>
      </w:r>
    </w:p>
    <w:p>
      <w:pPr>
        <w:spacing w:before="0"/>
        <w:ind w:left="1125" w:right="36" w:firstLine="0"/>
        <w:jc w:val="left"/>
        <w:rPr>
          <w:sz w:val="20"/>
        </w:rPr>
      </w:pPr>
      <w:r>
        <w:rPr>
          <w:sz w:val="20"/>
        </w:rPr>
        <w:t>ilustrar como a </w:t>
      </w:r>
      <w:r>
        <w:rPr>
          <w:b/>
          <w:sz w:val="20"/>
        </w:rPr>
        <w:t>volatilida- de, a desordem e o cho- que</w:t>
      </w:r>
      <w:r>
        <w:rPr>
          <w:b/>
          <w:spacing w:val="-12"/>
          <w:sz w:val="20"/>
        </w:rPr>
        <w:t> </w:t>
      </w:r>
      <w:r>
        <w:rPr>
          <w:b/>
          <w:sz w:val="20"/>
        </w:rPr>
        <w:t>podem</w:t>
      </w:r>
      <w:r>
        <w:rPr>
          <w:b/>
          <w:spacing w:val="-11"/>
          <w:sz w:val="20"/>
        </w:rPr>
        <w:t> </w:t>
      </w:r>
      <w:r>
        <w:rPr>
          <w:b/>
          <w:sz w:val="20"/>
        </w:rPr>
        <w:t>ser</w:t>
      </w:r>
      <w:r>
        <w:rPr>
          <w:b/>
          <w:spacing w:val="-11"/>
          <w:sz w:val="20"/>
        </w:rPr>
        <w:t> </w:t>
      </w:r>
      <w:r>
        <w:rPr>
          <w:b/>
          <w:sz w:val="20"/>
        </w:rPr>
        <w:t>benéficos. </w:t>
      </w:r>
      <w:r>
        <w:rPr>
          <w:sz w:val="20"/>
        </w:rPr>
        <w:t>Ele argumenta que siste- mas antifrágeis são mais adaptáveis, e que deve- mos buscar criar estrutu- ras que se beneficiem das </w:t>
      </w:r>
      <w:r>
        <w:rPr>
          <w:spacing w:val="-2"/>
          <w:sz w:val="20"/>
        </w:rPr>
        <w:t>adversidades.</w:t>
      </w:r>
    </w:p>
    <w:p>
      <w:pPr>
        <w:spacing w:before="118"/>
        <w:ind w:left="1125" w:right="36" w:firstLine="0"/>
        <w:jc w:val="left"/>
        <w:rPr>
          <w:sz w:val="20"/>
        </w:rPr>
      </w:pPr>
      <w:r>
        <w:rPr>
          <w:sz w:val="20"/>
        </w:rPr>
        <w:t>Taleb ainda mostra que a diferença entre </w:t>
      </w:r>
      <w:r>
        <w:rPr>
          <w:b/>
          <w:sz w:val="20"/>
        </w:rPr>
        <w:t>antifragi- lidade</w:t>
      </w:r>
      <w:r>
        <w:rPr>
          <w:b/>
          <w:spacing w:val="-10"/>
          <w:sz w:val="20"/>
        </w:rPr>
        <w:t> </w:t>
      </w:r>
      <w:r>
        <w:rPr>
          <w:b/>
          <w:sz w:val="20"/>
        </w:rPr>
        <w:t>e</w:t>
      </w:r>
      <w:r>
        <w:rPr>
          <w:b/>
          <w:spacing w:val="-10"/>
          <w:sz w:val="20"/>
        </w:rPr>
        <w:t> </w:t>
      </w:r>
      <w:r>
        <w:rPr>
          <w:b/>
          <w:sz w:val="20"/>
        </w:rPr>
        <w:t>resiliência</w:t>
      </w:r>
      <w:r>
        <w:rPr>
          <w:b/>
          <w:spacing w:val="-9"/>
          <w:sz w:val="20"/>
        </w:rPr>
        <w:t> </w:t>
      </w:r>
      <w:r>
        <w:rPr>
          <w:sz w:val="20"/>
        </w:rPr>
        <w:t>é</w:t>
      </w:r>
      <w:r>
        <w:rPr>
          <w:spacing w:val="-11"/>
          <w:sz w:val="20"/>
        </w:rPr>
        <w:t> </w:t>
      </w:r>
      <w:r>
        <w:rPr>
          <w:sz w:val="20"/>
        </w:rPr>
        <w:t>sutil, mas significativa. Ambos os conceitos se referem à</w:t>
      </w:r>
    </w:p>
    <w:p>
      <w:pPr>
        <w:pStyle w:val="BodyText"/>
        <w:spacing w:before="1"/>
        <w:ind w:left="273" w:right="36"/>
      </w:pPr>
      <w:r>
        <w:rPr/>
        <w:t>capacidade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lidar</w:t>
      </w:r>
      <w:r>
        <w:rPr>
          <w:spacing w:val="-8"/>
        </w:rPr>
        <w:t> </w:t>
      </w:r>
      <w:r>
        <w:rPr/>
        <w:t>com</w:t>
      </w:r>
      <w:r>
        <w:rPr>
          <w:spacing w:val="-9"/>
        </w:rPr>
        <w:t> </w:t>
      </w:r>
      <w:r>
        <w:rPr/>
        <w:t>desafios</w:t>
      </w:r>
      <w:r>
        <w:rPr>
          <w:spacing w:val="-10"/>
        </w:rPr>
        <w:t> </w:t>
      </w:r>
      <w:r>
        <w:rPr/>
        <w:t>e estresses, mas eles têm enfoques </w:t>
      </w:r>
      <w:r>
        <w:rPr>
          <w:spacing w:val="-2"/>
        </w:rPr>
        <w:t>diferentes.</w:t>
      </w:r>
    </w:p>
    <w:p>
      <w:pPr>
        <w:pStyle w:val="BodyText"/>
        <w:spacing w:before="120"/>
        <w:ind w:left="273" w:right="36"/>
      </w:pPr>
      <w:r>
        <w:rPr>
          <w:b/>
        </w:rPr>
        <w:t>Resiliência: </w:t>
      </w:r>
      <w:r>
        <w:rPr/>
        <w:t>Refere-se à capacidade de um sistema, indivíduo ou organi- zação de resistir a choques e se re- cuperar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dificuldades.</w:t>
      </w:r>
      <w:r>
        <w:rPr>
          <w:spacing w:val="-11"/>
        </w:rPr>
        <w:t> </w:t>
      </w:r>
      <w:r>
        <w:rPr/>
        <w:t>Uma</w:t>
      </w:r>
      <w:r>
        <w:rPr>
          <w:spacing w:val="-9"/>
        </w:rPr>
        <w:t> </w:t>
      </w:r>
      <w:r>
        <w:rPr/>
        <w:t>pessoa resiliente pode passar por situações adversas e voltar ao seu estado ori- ginal ou a um estado funcional após a crise. Em outras palavras, a resili- ência é sobre suportar a pressão e</w:t>
      </w:r>
    </w:p>
    <w:p>
      <w:pPr>
        <w:pStyle w:val="BodyText"/>
        <w:spacing w:before="2"/>
        <w:ind w:left="273"/>
      </w:pPr>
      <w:r>
        <w:rPr/>
        <w:t>retornar</w:t>
      </w:r>
      <w:r>
        <w:rPr>
          <w:spacing w:val="-5"/>
        </w:rPr>
        <w:t> </w:t>
      </w:r>
      <w:r>
        <w:rPr/>
        <w:t>ao</w:t>
      </w:r>
      <w:r>
        <w:rPr>
          <w:spacing w:val="-4"/>
        </w:rPr>
        <w:t> </w:t>
      </w:r>
      <w:r>
        <w:rPr/>
        <w:t>ponto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2"/>
        </w:rPr>
        <w:t>partida.</w:t>
      </w:r>
    </w:p>
    <w:p>
      <w:pPr>
        <w:pStyle w:val="BodyText"/>
        <w:spacing w:before="120"/>
        <w:ind w:left="273" w:right="53"/>
      </w:pPr>
      <w:r>
        <w:rPr>
          <w:b/>
        </w:rPr>
        <w:t>Antifragilidade</w:t>
      </w:r>
      <w:r>
        <w:rPr/>
        <w:t>:</w:t>
      </w:r>
      <w:r>
        <w:rPr>
          <w:spacing w:val="-11"/>
        </w:rPr>
        <w:t> </w:t>
      </w:r>
      <w:r>
        <w:rPr/>
        <w:t>Vai</w:t>
      </w:r>
      <w:r>
        <w:rPr>
          <w:spacing w:val="-10"/>
        </w:rPr>
        <w:t> </w:t>
      </w:r>
      <w:r>
        <w:rPr/>
        <w:t>além</w:t>
      </w:r>
      <w:r>
        <w:rPr>
          <w:spacing w:val="-11"/>
        </w:rPr>
        <w:t> </w:t>
      </w:r>
      <w:r>
        <w:rPr/>
        <w:t>da</w:t>
      </w:r>
      <w:r>
        <w:rPr>
          <w:spacing w:val="-10"/>
        </w:rPr>
        <w:t> </w:t>
      </w:r>
      <w:r>
        <w:rPr/>
        <w:t>resiliên- cia. Antifragilidade é a capacidade</w:t>
      </w:r>
      <w:r>
        <w:rPr>
          <w:spacing w:val="40"/>
        </w:rPr>
        <w:t> </w:t>
      </w:r>
      <w:r>
        <w:rPr/>
        <w:t>de um sistema, indivíduo ou organi-</w:t>
      </w:r>
    </w:p>
    <w:p>
      <w:pPr>
        <w:pStyle w:val="BodyText"/>
        <w:spacing w:before="60"/>
        <w:ind w:right="275"/>
        <w:jc w:val="right"/>
      </w:pPr>
      <w:r>
        <w:rPr/>
        <w:br w:type="column"/>
      </w:r>
      <w:r>
        <w:rPr/>
        <w:t>Luiz</w:t>
      </w:r>
      <w:r>
        <w:rPr>
          <w:spacing w:val="-4"/>
        </w:rPr>
        <w:t> </w:t>
      </w:r>
      <w:r>
        <w:rPr>
          <w:spacing w:val="-2"/>
        </w:rPr>
        <w:t>Marins</w:t>
      </w:r>
    </w:p>
    <w:p>
      <w:pPr>
        <w:pStyle w:val="BodyText"/>
      </w:pPr>
    </w:p>
    <w:p>
      <w:pPr>
        <w:pStyle w:val="BodyText"/>
        <w:spacing w:before="150"/>
      </w:pPr>
    </w:p>
    <w:p>
      <w:pPr>
        <w:spacing w:before="0"/>
        <w:ind w:left="273" w:right="482" w:firstLine="0"/>
        <w:jc w:val="lef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20256">
                <wp:simplePos x="0" y="0"/>
                <wp:positionH relativeFrom="page">
                  <wp:posOffset>457174</wp:posOffset>
                </wp:positionH>
                <wp:positionV relativeFrom="paragraph">
                  <wp:posOffset>-1357594</wp:posOffset>
                </wp:positionV>
                <wp:extent cx="6544309" cy="3973195"/>
                <wp:effectExtent l="0" t="0" r="0" b="0"/>
                <wp:wrapNone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6544309" cy="3973195"/>
                          <a:chExt cx="6544309" cy="3973195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0" y="404266"/>
                            <a:ext cx="1572895" cy="3568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2895" h="3568700">
                                <a:moveTo>
                                  <a:pt x="15727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68573"/>
                                </a:lnTo>
                                <a:lnTo>
                                  <a:pt x="1572768" y="3568573"/>
                                </a:lnTo>
                                <a:lnTo>
                                  <a:pt x="15727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8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" name="Image 18" descr="O instigante conceito de &quot;antifragilidade&quot;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777" y="0"/>
                            <a:ext cx="6242304" cy="6263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336550" y="35712"/>
                            <a:ext cx="248920" cy="398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920" h="398145">
                                <a:moveTo>
                                  <a:pt x="124040" y="0"/>
                                </a:moveTo>
                                <a:lnTo>
                                  <a:pt x="71778" y="13144"/>
                                </a:lnTo>
                                <a:lnTo>
                                  <a:pt x="32689" y="52577"/>
                                </a:lnTo>
                                <a:lnTo>
                                  <a:pt x="8286" y="115522"/>
                                </a:lnTo>
                                <a:lnTo>
                                  <a:pt x="2085" y="154751"/>
                                </a:lnTo>
                                <a:lnTo>
                                  <a:pt x="0" y="199136"/>
                                </a:lnTo>
                                <a:lnTo>
                                  <a:pt x="1058" y="231376"/>
                                </a:lnTo>
                                <a:lnTo>
                                  <a:pt x="9376" y="287522"/>
                                </a:lnTo>
                                <a:lnTo>
                                  <a:pt x="25322" y="332323"/>
                                </a:lnTo>
                                <a:lnTo>
                                  <a:pt x="47040" y="365017"/>
                                </a:lnTo>
                                <a:lnTo>
                                  <a:pt x="89814" y="392572"/>
                                </a:lnTo>
                                <a:lnTo>
                                  <a:pt x="126936" y="397637"/>
                                </a:lnTo>
                                <a:lnTo>
                                  <a:pt x="146171" y="396154"/>
                                </a:lnTo>
                                <a:lnTo>
                                  <a:pt x="193814" y="373634"/>
                                </a:lnTo>
                                <a:lnTo>
                                  <a:pt x="226967" y="326824"/>
                                </a:lnTo>
                                <a:lnTo>
                                  <a:pt x="233941" y="308737"/>
                                </a:lnTo>
                                <a:lnTo>
                                  <a:pt x="124510" y="308737"/>
                                </a:lnTo>
                                <a:lnTo>
                                  <a:pt x="113437" y="307179"/>
                                </a:lnTo>
                                <a:lnTo>
                                  <a:pt x="81918" y="268545"/>
                                </a:lnTo>
                                <a:lnTo>
                                  <a:pt x="75038" y="226722"/>
                                </a:lnTo>
                                <a:lnTo>
                                  <a:pt x="74155" y="199644"/>
                                </a:lnTo>
                                <a:lnTo>
                                  <a:pt x="75038" y="172450"/>
                                </a:lnTo>
                                <a:lnTo>
                                  <a:pt x="81918" y="130349"/>
                                </a:lnTo>
                                <a:lnTo>
                                  <a:pt x="103546" y="96361"/>
                                </a:lnTo>
                                <a:lnTo>
                                  <a:pt x="123850" y="90043"/>
                                </a:lnTo>
                                <a:lnTo>
                                  <a:pt x="233567" y="90043"/>
                                </a:lnTo>
                                <a:lnTo>
                                  <a:pt x="230521" y="80000"/>
                                </a:lnTo>
                                <a:lnTo>
                                  <a:pt x="216420" y="51562"/>
                                </a:lnTo>
                                <a:lnTo>
                                  <a:pt x="198623" y="28878"/>
                                </a:lnTo>
                                <a:lnTo>
                                  <a:pt x="177236" y="12779"/>
                                </a:lnTo>
                                <a:lnTo>
                                  <a:pt x="152346" y="3180"/>
                                </a:lnTo>
                                <a:lnTo>
                                  <a:pt x="124040" y="0"/>
                                </a:lnTo>
                                <a:close/>
                              </a:path>
                              <a:path w="248920" h="398145">
                                <a:moveTo>
                                  <a:pt x="233567" y="90043"/>
                                </a:moveTo>
                                <a:lnTo>
                                  <a:pt x="123850" y="90043"/>
                                </a:lnTo>
                                <a:lnTo>
                                  <a:pt x="134994" y="91618"/>
                                </a:lnTo>
                                <a:lnTo>
                                  <a:pt x="144922" y="96297"/>
                                </a:lnTo>
                                <a:lnTo>
                                  <a:pt x="166899" y="129393"/>
                                </a:lnTo>
                                <a:lnTo>
                                  <a:pt x="173780" y="169120"/>
                                </a:lnTo>
                                <a:lnTo>
                                  <a:pt x="174663" y="194437"/>
                                </a:lnTo>
                                <a:lnTo>
                                  <a:pt x="173815" y="224194"/>
                                </a:lnTo>
                                <a:lnTo>
                                  <a:pt x="167215" y="268946"/>
                                </a:lnTo>
                                <a:lnTo>
                                  <a:pt x="145780" y="302529"/>
                                </a:lnTo>
                                <a:lnTo>
                                  <a:pt x="124510" y="308737"/>
                                </a:lnTo>
                                <a:lnTo>
                                  <a:pt x="233941" y="308737"/>
                                </a:lnTo>
                                <a:lnTo>
                                  <a:pt x="245300" y="257254"/>
                                </a:lnTo>
                                <a:lnTo>
                                  <a:pt x="248814" y="199644"/>
                                </a:lnTo>
                                <a:lnTo>
                                  <a:pt x="248847" y="194437"/>
                                </a:lnTo>
                                <a:lnTo>
                                  <a:pt x="246849" y="152163"/>
                                </a:lnTo>
                                <a:lnTo>
                                  <a:pt x="240690" y="113522"/>
                                </a:lnTo>
                                <a:lnTo>
                                  <a:pt x="233567" y="9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336550" y="35712"/>
                            <a:ext cx="248920" cy="398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920" h="398145">
                                <a:moveTo>
                                  <a:pt x="0" y="199136"/>
                                </a:moveTo>
                                <a:lnTo>
                                  <a:pt x="2085" y="154751"/>
                                </a:lnTo>
                                <a:lnTo>
                                  <a:pt x="8286" y="115522"/>
                                </a:lnTo>
                                <a:lnTo>
                                  <a:pt x="32689" y="52577"/>
                                </a:lnTo>
                                <a:lnTo>
                                  <a:pt x="71778" y="13144"/>
                                </a:lnTo>
                                <a:lnTo>
                                  <a:pt x="124040" y="0"/>
                                </a:lnTo>
                                <a:lnTo>
                                  <a:pt x="152346" y="3180"/>
                                </a:lnTo>
                                <a:lnTo>
                                  <a:pt x="198623" y="28878"/>
                                </a:lnTo>
                                <a:lnTo>
                                  <a:pt x="230521" y="80000"/>
                                </a:lnTo>
                                <a:lnTo>
                                  <a:pt x="246849" y="152163"/>
                                </a:lnTo>
                                <a:lnTo>
                                  <a:pt x="248920" y="195961"/>
                                </a:lnTo>
                                <a:lnTo>
                                  <a:pt x="248003" y="228101"/>
                                </a:lnTo>
                                <a:lnTo>
                                  <a:pt x="240883" y="283382"/>
                                </a:lnTo>
                                <a:lnTo>
                                  <a:pt x="226967" y="326824"/>
                                </a:lnTo>
                                <a:lnTo>
                                  <a:pt x="206392" y="360332"/>
                                </a:lnTo>
                                <a:lnTo>
                                  <a:pt x="163771" y="391683"/>
                                </a:lnTo>
                                <a:lnTo>
                                  <a:pt x="126936" y="397637"/>
                                </a:lnTo>
                                <a:lnTo>
                                  <a:pt x="107520" y="396384"/>
                                </a:lnTo>
                                <a:lnTo>
                                  <a:pt x="59778" y="376936"/>
                                </a:lnTo>
                                <a:lnTo>
                                  <a:pt x="25322" y="332323"/>
                                </a:lnTo>
                                <a:lnTo>
                                  <a:pt x="9376" y="287522"/>
                                </a:lnTo>
                                <a:lnTo>
                                  <a:pt x="1058" y="231376"/>
                                </a:lnTo>
                                <a:lnTo>
                                  <a:pt x="0" y="199136"/>
                                </a:lnTo>
                                <a:close/>
                              </a:path>
                            </a:pathLst>
                          </a:custGeom>
                          <a:ln w="177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1815" y="116865"/>
                            <a:ext cx="118287" cy="2364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220" y="33553"/>
                            <a:ext cx="2877578" cy="5152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76472" y="26822"/>
                            <a:ext cx="1835022" cy="5219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16321" y="33553"/>
                            <a:ext cx="1050290" cy="4084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 descr="Antifrágil – Café Brasil Premium com Luciano Pires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022" y="946556"/>
                            <a:ext cx="2613279" cy="26926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998001pt;margin-top:-106.897232pt;width:515.3pt;height:312.850pt;mso-position-horizontal-relative:page;mso-position-vertical-relative:paragraph;z-index:-15796224" id="docshapegroup16" coordorigin="720,-2138" coordsize="10306,6257">
                <v:rect style="position:absolute;left:719;top:-1502;width:2477;height:5620" id="docshape17" filled="true" fillcolor="#fdb809" stroked="false">
                  <v:fill type="solid"/>
                </v:rect>
                <v:shape style="position:absolute;left:1195;top:-2138;width:9831;height:987" type="#_x0000_t75" id="docshape18" alt="O instigante conceito de &quot;antifragilidade&quot;" stroked="false">
                  <v:imagedata r:id="rId14" o:title=""/>
                </v:shape>
                <v:shape style="position:absolute;left:1249;top:-2082;width:392;height:627" id="docshape19" coordorigin="1250,-2082" coordsize="392,627" path="m1445,-2082l1402,-2077,1363,-2061,1330,-2035,1301,-1999,1279,-1953,1263,-1900,1253,-1838,1250,-1768,1252,-1717,1257,-1671,1265,-1629,1276,-1591,1290,-1558,1306,-1530,1324,-1507,1344,-1488,1366,-1474,1391,-1463,1419,-1457,1450,-1456,1480,-1458,1508,-1465,1533,-1477,1555,-1493,1575,-1514,1592,-1539,1607,-1567,1618,-1596,1446,-1596,1429,-1598,1413,-1605,1400,-1618,1388,-1636,1379,-1659,1372,-1689,1368,-1725,1367,-1767,1368,-1810,1372,-1847,1379,-1876,1388,-1900,1400,-1917,1413,-1930,1428,-1937,1445,-1940,1618,-1940,1613,-1956,1591,-2001,1563,-2036,1529,-2062,1490,-2077,1445,-2082xm1618,-1940l1445,-1940,1463,-1937,1478,-1930,1492,-1918,1504,-1901,1513,-1878,1520,-1850,1524,-1815,1525,-1776,1524,-1729,1520,-1690,1513,-1658,1504,-1635,1493,-1618,1480,-1605,1464,-1598,1446,-1596,1618,-1596,1620,-1599,1629,-1636,1636,-1677,1641,-1722,1642,-1767,1642,-1776,1639,-1842,1629,-1903,1618,-1940xe" filled="true" fillcolor="#000000" stroked="false">
                  <v:path arrowok="t"/>
                  <v:fill type="solid"/>
                </v:shape>
                <v:shape style="position:absolute;left:1249;top:-2082;width:392;height:627" id="docshape20" coordorigin="1250,-2082" coordsize="392,627" path="m1250,-1768l1253,-1838,1263,-1900,1301,-1999,1363,-2061,1445,-2082,1490,-2077,1563,-2036,1613,-1956,1639,-1842,1642,-1773,1641,-1722,1629,-1635,1607,-1567,1575,-1514,1508,-1465,1450,-1456,1419,-1457,1344,-1488,1290,-1558,1265,-1629,1252,-1717,1250,-1768xe" filled="false" stroked="true" strokeweight="1.4pt" strokecolor="#ffffff">
                  <v:path arrowok="t"/>
                  <v:stroke dashstyle="solid"/>
                </v:shape>
                <v:shape style="position:absolute;left:1352;top:-1954;width:187;height:373" type="#_x0000_t75" id="docshape21" stroked="false">
                  <v:imagedata r:id="rId15" o:title=""/>
                </v:shape>
                <v:shape style="position:absolute;left:1740;top:-2086;width:4532;height:812" type="#_x0000_t75" id="docshape22" stroked="false">
                  <v:imagedata r:id="rId16" o:title=""/>
                </v:shape>
                <v:shape style="position:absolute;left:6352;top:-2096;width:2890;height:822" type="#_x0000_t75" id="docshape23" stroked="false">
                  <v:imagedata r:id="rId17" o:title=""/>
                </v:shape>
                <v:shape style="position:absolute;left:9249;top:-2086;width:1654;height:644" type="#_x0000_t75" id="docshape24" stroked="false">
                  <v:imagedata r:id="rId18" o:title=""/>
                </v:shape>
                <v:shape style="position:absolute;left:1009;top:-648;width:4116;height:4241" type="#_x0000_t75" id="docshape25" alt="Antifrágil – Café Brasil Premium com Luciano Pires" stroked="false">
                  <v:imagedata r:id="rId19" o:title=""/>
                </v:shape>
                <w10:wrap type="none"/>
              </v:group>
            </w:pict>
          </mc:Fallback>
        </mc:AlternateContent>
      </w:r>
      <w:r>
        <w:rPr>
          <w:sz w:val="20"/>
        </w:rPr>
        <w:t>zação </w:t>
      </w:r>
      <w:r>
        <w:rPr>
          <w:b/>
          <w:sz w:val="20"/>
        </w:rPr>
        <w:t>não apenas de resistir a cho- ques, mas de se beneficiar deles. </w:t>
      </w:r>
      <w:r>
        <w:rPr>
          <w:sz w:val="20"/>
        </w:rPr>
        <w:t>Em vez</w:t>
      </w:r>
      <w:r>
        <w:rPr>
          <w:spacing w:val="-1"/>
          <w:sz w:val="20"/>
        </w:rPr>
        <w:t> </w:t>
      </w:r>
      <w:r>
        <w:rPr>
          <w:sz w:val="20"/>
        </w:rPr>
        <w:t>de simplesmente voltar</w:t>
      </w:r>
      <w:r>
        <w:rPr>
          <w:spacing w:val="-1"/>
          <w:sz w:val="20"/>
        </w:rPr>
        <w:t> </w:t>
      </w:r>
      <w:r>
        <w:rPr>
          <w:sz w:val="20"/>
        </w:rPr>
        <w:t>ao</w:t>
      </w:r>
      <w:r>
        <w:rPr>
          <w:spacing w:val="-1"/>
          <w:sz w:val="20"/>
        </w:rPr>
        <w:t> </w:t>
      </w:r>
      <w:r>
        <w:rPr>
          <w:sz w:val="20"/>
        </w:rPr>
        <w:t>normal, </w:t>
      </w:r>
      <w:r>
        <w:rPr>
          <w:b/>
          <w:sz w:val="20"/>
        </w:rPr>
        <w:t>algo antifrágil se fortalece e melhora quando</w:t>
      </w:r>
      <w:r>
        <w:rPr>
          <w:b/>
          <w:spacing w:val="-8"/>
          <w:sz w:val="20"/>
        </w:rPr>
        <w:t> </w:t>
      </w:r>
      <w:r>
        <w:rPr>
          <w:b/>
          <w:sz w:val="20"/>
        </w:rPr>
        <w:t>exposto</w:t>
      </w:r>
      <w:r>
        <w:rPr>
          <w:b/>
          <w:spacing w:val="-8"/>
          <w:sz w:val="20"/>
        </w:rPr>
        <w:t> </w:t>
      </w:r>
      <w:r>
        <w:rPr>
          <w:b/>
          <w:sz w:val="20"/>
        </w:rPr>
        <w:t>ao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estresse,</w:t>
      </w:r>
      <w:r>
        <w:rPr>
          <w:b/>
          <w:spacing w:val="-11"/>
          <w:sz w:val="20"/>
        </w:rPr>
        <w:t> </w:t>
      </w:r>
      <w:r>
        <w:rPr>
          <w:b/>
          <w:sz w:val="20"/>
        </w:rPr>
        <w:t>à</w:t>
      </w:r>
      <w:r>
        <w:rPr>
          <w:b/>
          <w:spacing w:val="-9"/>
          <w:sz w:val="20"/>
        </w:rPr>
        <w:t> </w:t>
      </w:r>
      <w:r>
        <w:rPr>
          <w:b/>
          <w:sz w:val="20"/>
        </w:rPr>
        <w:t>volatili- dade ou à incerteza</w:t>
      </w:r>
      <w:r>
        <w:rPr>
          <w:sz w:val="20"/>
        </w:rPr>
        <w:t>. Isso significa que, em vez de ser apenas resiliente, o ele- mento antifrágil evolui e se adapta, tornando-se mais robusto.</w:t>
      </w:r>
    </w:p>
    <w:p>
      <w:pPr>
        <w:spacing w:before="119"/>
        <w:ind w:left="273" w:right="408" w:firstLine="0"/>
        <w:jc w:val="left"/>
        <w:rPr>
          <w:b/>
          <w:sz w:val="20"/>
        </w:rPr>
      </w:pPr>
      <w:r>
        <w:rPr>
          <w:sz w:val="20"/>
        </w:rPr>
        <w:t>Em seu instigante livro, Taleb critica a sociedade moderna por sua aversão ao risco e sua busca por previsibilidade, sugerindo que essa mentalidade pode ser</w:t>
      </w:r>
      <w:r>
        <w:rPr>
          <w:spacing w:val="-4"/>
          <w:sz w:val="20"/>
        </w:rPr>
        <w:t> </w:t>
      </w:r>
      <w:r>
        <w:rPr>
          <w:sz w:val="20"/>
        </w:rPr>
        <w:t>prejudicial.</w:t>
      </w:r>
      <w:r>
        <w:rPr>
          <w:spacing w:val="-4"/>
          <w:sz w:val="20"/>
        </w:rPr>
        <w:t> </w:t>
      </w:r>
      <w:r>
        <w:rPr>
          <w:sz w:val="20"/>
        </w:rPr>
        <w:t>Em</w:t>
      </w:r>
      <w:r>
        <w:rPr>
          <w:spacing w:val="-3"/>
          <w:sz w:val="20"/>
        </w:rPr>
        <w:t> </w:t>
      </w:r>
      <w:r>
        <w:rPr>
          <w:sz w:val="20"/>
        </w:rPr>
        <w:t>vez</w:t>
      </w:r>
      <w:r>
        <w:rPr>
          <w:spacing w:val="-4"/>
          <w:sz w:val="20"/>
        </w:rPr>
        <w:t> </w:t>
      </w:r>
      <w:r>
        <w:rPr>
          <w:sz w:val="20"/>
        </w:rPr>
        <w:t>disso, </w:t>
      </w:r>
      <w:r>
        <w:rPr>
          <w:b/>
          <w:sz w:val="20"/>
        </w:rPr>
        <w:t>ele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defen- de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a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importância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de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aceitar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a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incerteza e de se preparar para o inesperado, utilizando estratégias que permitam prosperar em ambientes caóticos.</w:t>
      </w:r>
    </w:p>
    <w:p>
      <w:pPr>
        <w:pStyle w:val="BodyText"/>
        <w:spacing w:before="122"/>
        <w:ind w:left="273" w:right="482"/>
      </w:pPr>
      <w:r>
        <w:rPr/>
        <w:t>O livro está dividido em várias seções, onde Taleb apresenta suas ideias de forma</w:t>
      </w:r>
      <w:r>
        <w:rPr>
          <w:spacing w:val="-10"/>
        </w:rPr>
        <w:t> </w:t>
      </w:r>
      <w:r>
        <w:rPr/>
        <w:t>provocativa</w:t>
      </w:r>
      <w:r>
        <w:rPr>
          <w:spacing w:val="-8"/>
        </w:rPr>
        <w:t> </w:t>
      </w:r>
      <w:r>
        <w:rPr/>
        <w:t>e</w:t>
      </w:r>
      <w:r>
        <w:rPr>
          <w:spacing w:val="-11"/>
        </w:rPr>
        <w:t> </w:t>
      </w:r>
      <w:r>
        <w:rPr/>
        <w:t>acessível,</w:t>
      </w:r>
      <w:r>
        <w:rPr>
          <w:spacing w:val="-10"/>
        </w:rPr>
        <w:t> </w:t>
      </w:r>
      <w:r>
        <w:rPr/>
        <w:t>interca- lando reflexões filosóficas e exemplos </w:t>
      </w:r>
      <w:r>
        <w:rPr>
          <w:spacing w:val="-2"/>
        </w:rPr>
        <w:t>práticos.</w:t>
      </w:r>
    </w:p>
    <w:p>
      <w:pPr>
        <w:pStyle w:val="BodyText"/>
        <w:spacing w:before="119"/>
        <w:ind w:left="273" w:right="408"/>
      </w:pPr>
      <w:r>
        <w:rPr/>
        <w:t>"Antifrágil" incentiva os leitores a re- considerar</w:t>
      </w:r>
      <w:r>
        <w:rPr>
          <w:spacing w:val="-10"/>
        </w:rPr>
        <w:t> </w:t>
      </w:r>
      <w:r>
        <w:rPr/>
        <w:t>suas</w:t>
      </w:r>
      <w:r>
        <w:rPr>
          <w:spacing w:val="-11"/>
        </w:rPr>
        <w:t> </w:t>
      </w:r>
      <w:r>
        <w:rPr/>
        <w:t>abordagens</w:t>
      </w:r>
      <w:r>
        <w:rPr>
          <w:spacing w:val="-11"/>
        </w:rPr>
        <w:t> </w:t>
      </w:r>
      <w:r>
        <w:rPr/>
        <w:t>em</w:t>
      </w:r>
      <w:r>
        <w:rPr>
          <w:spacing w:val="-11"/>
        </w:rPr>
        <w:t> </w:t>
      </w:r>
      <w:r>
        <w:rPr/>
        <w:t>relação ao risco, à incerteza e ao fracasso, pro- movendo uma mentalidade que valori- za o aprendizado e a adaptação. Vale muito ler.</w:t>
      </w:r>
    </w:p>
    <w:p>
      <w:pPr>
        <w:pStyle w:val="BodyText"/>
        <w:spacing w:before="121"/>
        <w:ind w:left="273"/>
      </w:pPr>
      <w:r>
        <w:rPr/>
        <w:t>Pense</w:t>
      </w:r>
      <w:r>
        <w:rPr>
          <w:spacing w:val="-9"/>
        </w:rPr>
        <w:t> </w:t>
      </w:r>
      <w:r>
        <w:rPr/>
        <w:t>nisso.</w:t>
      </w:r>
      <w:r>
        <w:rPr>
          <w:spacing w:val="-7"/>
        </w:rPr>
        <w:t> </w:t>
      </w:r>
      <w:r>
        <w:rPr>
          <w:spacing w:val="-2"/>
        </w:rPr>
        <w:t>Sucesso!</w:t>
      </w:r>
    </w:p>
    <w:p>
      <w:pPr>
        <w:spacing w:after="0"/>
        <w:sectPr>
          <w:type w:val="continuous"/>
          <w:pgSz w:w="11910" w:h="16840"/>
          <w:pgMar w:top="700" w:bottom="280" w:left="600" w:right="500"/>
          <w:cols w:num="3" w:equalWidth="0">
            <w:col w:w="3356" w:space="101"/>
            <w:col w:w="3304" w:space="102"/>
            <w:col w:w="3947"/>
          </w:cols>
        </w:sectPr>
      </w:pPr>
    </w:p>
    <w:p>
      <w:pPr>
        <w:pStyle w:val="BodyText"/>
        <w:spacing w:before="40"/>
      </w:pPr>
    </w:p>
    <w:p>
      <w:pPr>
        <w:pStyle w:val="BodyText"/>
        <w:spacing w:line="20" w:lineRule="exact"/>
        <w:ind w:left="119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718934" cy="25400"/>
                <wp:effectExtent l="19050" t="0" r="5715" b="3175"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6718934" cy="25400"/>
                          <a:chExt cx="6718934" cy="25400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0" y="12700"/>
                            <a:ext cx="671893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18934" h="0">
                                <a:moveTo>
                                  <a:pt x="0" y="0"/>
                                </a:moveTo>
                                <a:lnTo>
                                  <a:pt x="6718325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D46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29.050pt;height:2pt;mso-position-horizontal-relative:char;mso-position-vertical-relative:line" id="docshapegroup26" coordorigin="0,0" coordsize="10581,40">
                <v:line style="position:absolute" from="0,20" to="10580,20" stroked="true" strokeweight="2pt" strokecolor="#ffd46c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before="77"/>
        <w:rPr>
          <w:sz w:val="16"/>
        </w:rPr>
      </w:pPr>
    </w:p>
    <w:p>
      <w:pPr>
        <w:spacing w:line="171" w:lineRule="exact" w:before="0"/>
        <w:ind w:left="5372" w:right="0" w:firstLine="0"/>
        <w:jc w:val="lef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3708527</wp:posOffset>
                </wp:positionH>
                <wp:positionV relativeFrom="paragraph">
                  <wp:posOffset>-50706</wp:posOffset>
                </wp:positionV>
                <wp:extent cx="1270" cy="532130"/>
                <wp:effectExtent l="0" t="0" r="0" b="0"/>
                <wp:wrapNone/>
                <wp:docPr id="28" name="Graphic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Graphic 28"/>
                      <wps:cNvSpPr/>
                      <wps:spPr>
                        <a:xfrm>
                          <a:off x="0" y="0"/>
                          <a:ext cx="1270" cy="53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" h="532130">
                              <a:moveTo>
                                <a:pt x="0" y="0"/>
                              </a:moveTo>
                              <a:lnTo>
                                <a:pt x="126" y="531837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0176" from="292.010010pt,-3.992625pt" to="292.02001pt,37.884375pt" stroked="true" strokeweight="2pt" strokecolor="#000000">
                <v:stroke dashstyle="solid"/>
                <w10:wrap type="none"/>
              </v:lin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1801241</wp:posOffset>
            </wp:positionH>
            <wp:positionV relativeFrom="paragraph">
              <wp:posOffset>-28405</wp:posOffset>
            </wp:positionV>
            <wp:extent cx="1833118" cy="490435"/>
            <wp:effectExtent l="0" t="0" r="0" b="0"/>
            <wp:wrapNone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3118" cy="490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ANTHROPOS</w:t>
      </w:r>
      <w:r>
        <w:rPr>
          <w:spacing w:val="70"/>
          <w:sz w:val="16"/>
        </w:rPr>
        <w:t> </w:t>
      </w:r>
      <w:r>
        <w:rPr>
          <w:sz w:val="16"/>
        </w:rPr>
        <w:t>MOTIVATION</w:t>
      </w:r>
      <w:r>
        <w:rPr>
          <w:spacing w:val="67"/>
          <w:sz w:val="16"/>
        </w:rPr>
        <w:t> </w:t>
      </w:r>
      <w:r>
        <w:rPr>
          <w:sz w:val="16"/>
        </w:rPr>
        <w:t>&amp;</w:t>
      </w:r>
      <w:r>
        <w:rPr>
          <w:spacing w:val="71"/>
          <w:sz w:val="16"/>
        </w:rPr>
        <w:t> </w:t>
      </w:r>
      <w:r>
        <w:rPr>
          <w:spacing w:val="-2"/>
          <w:sz w:val="16"/>
        </w:rPr>
        <w:t>SUCCESS</w:t>
      </w:r>
    </w:p>
    <w:p>
      <w:pPr>
        <w:spacing w:line="146" w:lineRule="exact" w:before="0"/>
        <w:ind w:left="5372" w:right="0" w:firstLine="0"/>
        <w:jc w:val="left"/>
        <w:rPr>
          <w:sz w:val="16"/>
        </w:rPr>
      </w:pPr>
      <w:hyperlink r:id="rId21">
        <w:r>
          <w:rPr>
            <w:spacing w:val="-2"/>
            <w:sz w:val="16"/>
          </w:rPr>
          <w:t>motivacao@marins.com.br</w:t>
        </w:r>
      </w:hyperlink>
    </w:p>
    <w:p>
      <w:pPr>
        <w:spacing w:line="147" w:lineRule="exact" w:before="0"/>
        <w:ind w:left="5372" w:right="0" w:firstLine="0"/>
        <w:jc w:val="left"/>
        <w:rPr>
          <w:sz w:val="16"/>
        </w:rPr>
      </w:pPr>
      <w:hyperlink r:id="rId22">
        <w:r>
          <w:rPr>
            <w:spacing w:val="-2"/>
            <w:sz w:val="16"/>
          </w:rPr>
          <w:t>www.anthropos.com.br</w:t>
        </w:r>
      </w:hyperlink>
    </w:p>
    <w:p>
      <w:pPr>
        <w:spacing w:line="171" w:lineRule="exact" w:before="0"/>
        <w:ind w:left="5372" w:right="0" w:firstLine="0"/>
        <w:jc w:val="left"/>
        <w:rPr>
          <w:sz w:val="16"/>
        </w:rPr>
      </w:pPr>
      <w:hyperlink r:id="rId23">
        <w:r>
          <w:rPr>
            <w:spacing w:val="-2"/>
            <w:sz w:val="16"/>
          </w:rPr>
          <w:t>www.livrariamarins.com.br</w:t>
        </w:r>
      </w:hyperlink>
    </w:p>
    <w:sectPr>
      <w:type w:val="continuous"/>
      <w:pgSz w:w="11910" w:h="16840"/>
      <w:pgMar w:top="700" w:bottom="280" w:left="600" w:right="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0"/>
      <w:szCs w:val="20"/>
      <w:lang w:val="pt-P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hyperlink" Target="mailto:motivacao@marins.com.br" TargetMode="External"/><Relationship Id="rId22" Type="http://schemas.openxmlformats.org/officeDocument/2006/relationships/hyperlink" Target="http://www.anthropos.com.br/" TargetMode="External"/><Relationship Id="rId23" Type="http://schemas.openxmlformats.org/officeDocument/2006/relationships/hyperlink" Target="http://www.livrariamarins.com.br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Professor Marins</dc:creator>
  <dcterms:created xsi:type="dcterms:W3CDTF">2024-08-22T12:58:11Z</dcterms:created>
  <dcterms:modified xsi:type="dcterms:W3CDTF">2024-08-22T12:58:11Z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2024-08-19T00:00:00Z</vt:filetime>
  </property>
  <property fmtid="{D5CDD505-2E9C-101B-9397-08002B2CF9AE}" pid="3" name="Creator">
    <vt:lpwstr>Microsoft® Publisher para Microsoft 365</vt:lpwstr>
  </property>
  <property fmtid="{D5CDD505-2E9C-101B-9397-08002B2CF9AE}" pid="4" name="LastSaved">
    <vt:filetime>2024-08-22T00:00:00Z</vt:filetime>
  </property>
  <property fmtid="{D5CDD505-2E9C-101B-9397-08002B2CF9AE}" pid="5" name="Producer">
    <vt:lpwstr>Microsoft® Publisher para Microsoft 365</vt:lpwstr>
  </property>
</Properties>
</file>